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1BB" w:rsidRPr="005A121F" w:rsidRDefault="002431BB" w:rsidP="00487B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A121F">
        <w:rPr>
          <w:rFonts w:ascii="Times New Roman" w:hAnsi="Times New Roman" w:cs="Times New Roman"/>
          <w:b/>
          <w:sz w:val="28"/>
          <w:szCs w:val="28"/>
        </w:rPr>
        <w:t>Методика использования малых форм фольклора в речевом развитии ребенка</w:t>
      </w:r>
    </w:p>
    <w:bookmarkEnd w:id="0"/>
    <w:p w:rsidR="002431BB" w:rsidRPr="005A121F" w:rsidRDefault="002431BB" w:rsidP="00487BA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431BB" w:rsidRPr="005A121F" w:rsidRDefault="00487BA8" w:rsidP="00487BA8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A121F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487BA8" w:rsidRDefault="002431BB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 xml:space="preserve">Никогда раньше проблема духовного развития подрастающего </w:t>
      </w:r>
      <w:r w:rsidR="00487BA8" w:rsidRPr="00487BA8">
        <w:rPr>
          <w:rFonts w:ascii="Times New Roman" w:hAnsi="Times New Roman" w:cs="Times New Roman"/>
          <w:sz w:val="28"/>
          <w:szCs w:val="28"/>
        </w:rPr>
        <w:t>поколения не</w:t>
      </w:r>
      <w:r w:rsidRPr="00487BA8">
        <w:rPr>
          <w:rFonts w:ascii="Times New Roman" w:hAnsi="Times New Roman" w:cs="Times New Roman"/>
          <w:sz w:val="28"/>
          <w:szCs w:val="28"/>
        </w:rPr>
        <w:t xml:space="preserve"> стояла так остро, как сегодня. В наше время существует духовно-нравственный кризис, который обусловлен отрывом человека от своих национальных корней, удерживающих его в сфере </w:t>
      </w:r>
      <w:r w:rsidR="00487BA8" w:rsidRPr="00487BA8">
        <w:rPr>
          <w:rFonts w:ascii="Times New Roman" w:hAnsi="Times New Roman" w:cs="Times New Roman"/>
          <w:sz w:val="28"/>
          <w:szCs w:val="28"/>
        </w:rPr>
        <w:t>традиционной «</w:t>
      </w:r>
      <w:r w:rsidRPr="00487BA8">
        <w:rPr>
          <w:rFonts w:ascii="Times New Roman" w:hAnsi="Times New Roman" w:cs="Times New Roman"/>
          <w:sz w:val="28"/>
          <w:szCs w:val="28"/>
        </w:rPr>
        <w:t xml:space="preserve">правильной» морали. </w:t>
      </w:r>
    </w:p>
    <w:p w:rsidR="002431BB" w:rsidRPr="00487BA8" w:rsidRDefault="002431BB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 xml:space="preserve">Родная культура должна стать неотъемлемой частью души ребенка, будущей личности. Именно в раннем детстве закладывается основа для формирования нравственной личности. В связи с этим, неотъемлемой частью </w:t>
      </w:r>
      <w:proofErr w:type="spellStart"/>
      <w:r w:rsidRPr="00487BA8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487BA8">
        <w:rPr>
          <w:rFonts w:ascii="Times New Roman" w:hAnsi="Times New Roman" w:cs="Times New Roman"/>
          <w:sz w:val="28"/>
          <w:szCs w:val="28"/>
        </w:rPr>
        <w:t>-образовательной   работы в нашей группе стало ознакомление детей с культурой русского народа: традициями, изобразительным, литературным, музыкальным наследием.</w:t>
      </w:r>
    </w:p>
    <w:p w:rsidR="002431BB" w:rsidRPr="00487BA8" w:rsidRDefault="002431BB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Данная тема должна получать отражение во всех видах деятельности детей. Дети с большим удовольствием играют в народные игры, используют устное народное творчество в сюжетно-ролевых играх, охотно включают его в театрализованную деятельность. С большим интересом узнают о народном искусстве, тем самым расширяя свой кругозор, обогащая словарный запас.</w:t>
      </w:r>
    </w:p>
    <w:p w:rsidR="002431BB" w:rsidRPr="00487BA8" w:rsidRDefault="00487BA8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31BB" w:rsidRPr="00487BA8">
        <w:rPr>
          <w:rFonts w:ascii="Times New Roman" w:hAnsi="Times New Roman" w:cs="Times New Roman"/>
          <w:sz w:val="28"/>
          <w:szCs w:val="28"/>
        </w:rPr>
        <w:t xml:space="preserve"> настоящее время повсеместно наблюдается упрощение и </w:t>
      </w:r>
      <w:proofErr w:type="spellStart"/>
      <w:r w:rsidR="002431BB" w:rsidRPr="00487BA8">
        <w:rPr>
          <w:rFonts w:ascii="Times New Roman" w:hAnsi="Times New Roman" w:cs="Times New Roman"/>
          <w:sz w:val="28"/>
          <w:szCs w:val="28"/>
        </w:rPr>
        <w:t>оскуднение</w:t>
      </w:r>
      <w:proofErr w:type="spellEnd"/>
      <w:r w:rsidR="002431BB" w:rsidRPr="00487BA8">
        <w:rPr>
          <w:rFonts w:ascii="Times New Roman" w:hAnsi="Times New Roman" w:cs="Times New Roman"/>
          <w:sz w:val="28"/>
          <w:szCs w:val="28"/>
        </w:rPr>
        <w:t xml:space="preserve"> русского языка. Исключительно мал и беден словарный запас многих взрослых, которые должны быть примером для подражани</w:t>
      </w:r>
      <w:r>
        <w:rPr>
          <w:rFonts w:ascii="Times New Roman" w:hAnsi="Times New Roman" w:cs="Times New Roman"/>
          <w:sz w:val="28"/>
          <w:szCs w:val="28"/>
        </w:rPr>
        <w:t>я, в самом положительном смысле</w:t>
      </w:r>
      <w:r w:rsidR="002431BB" w:rsidRPr="00487BA8">
        <w:rPr>
          <w:rFonts w:ascii="Times New Roman" w:hAnsi="Times New Roman" w:cs="Times New Roman"/>
          <w:sz w:val="28"/>
          <w:szCs w:val="28"/>
        </w:rPr>
        <w:t>, для подрастающего поколения.</w:t>
      </w:r>
    </w:p>
    <w:p w:rsidR="002431BB" w:rsidRPr="00487BA8" w:rsidRDefault="00487BA8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431BB" w:rsidRPr="00487BA8">
        <w:rPr>
          <w:rFonts w:ascii="Times New Roman" w:hAnsi="Times New Roman" w:cs="Times New Roman"/>
          <w:sz w:val="28"/>
          <w:szCs w:val="28"/>
        </w:rPr>
        <w:t xml:space="preserve">оэтому, я, как педагог поставила своей целью познакомить детей с народным языком, литературным наследием и включить его во все направления работы, так же и коррекционной, используя разные жанры фольклора: </w:t>
      </w:r>
      <w:proofErr w:type="spellStart"/>
      <w:r w:rsidR="002431BB" w:rsidRPr="00487BA8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="002431BB" w:rsidRPr="00487BA8">
        <w:rPr>
          <w:rFonts w:ascii="Times New Roman" w:hAnsi="Times New Roman" w:cs="Times New Roman"/>
          <w:sz w:val="28"/>
          <w:szCs w:val="28"/>
        </w:rPr>
        <w:t xml:space="preserve">, поговорки, частушки, </w:t>
      </w:r>
      <w:proofErr w:type="spellStart"/>
      <w:r w:rsidR="002431BB" w:rsidRPr="00487BA8">
        <w:rPr>
          <w:rFonts w:ascii="Times New Roman" w:hAnsi="Times New Roman" w:cs="Times New Roman"/>
          <w:sz w:val="28"/>
          <w:szCs w:val="28"/>
        </w:rPr>
        <w:t>попевки</w:t>
      </w:r>
      <w:proofErr w:type="spellEnd"/>
      <w:r w:rsidR="002431BB" w:rsidRPr="00487BA8">
        <w:rPr>
          <w:rFonts w:ascii="Times New Roman" w:hAnsi="Times New Roman" w:cs="Times New Roman"/>
          <w:sz w:val="28"/>
          <w:szCs w:val="28"/>
        </w:rPr>
        <w:t>, сказки, народные игры.</w:t>
      </w:r>
    </w:p>
    <w:p w:rsidR="002431BB" w:rsidRPr="00487BA8" w:rsidRDefault="002431BB" w:rsidP="00487BA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7BA8">
        <w:rPr>
          <w:rFonts w:ascii="Times New Roman" w:hAnsi="Times New Roman" w:cs="Times New Roman"/>
          <w:b/>
          <w:sz w:val="28"/>
          <w:szCs w:val="28"/>
        </w:rPr>
        <w:t>Итогом планомерной деятельности</w:t>
      </w:r>
      <w:r w:rsidR="00DB3AB0" w:rsidRPr="00487BA8">
        <w:rPr>
          <w:rFonts w:ascii="Times New Roman" w:hAnsi="Times New Roman" w:cs="Times New Roman"/>
          <w:b/>
          <w:sz w:val="28"/>
          <w:szCs w:val="28"/>
        </w:rPr>
        <w:t xml:space="preserve"> являются следующие результаты:</w:t>
      </w:r>
    </w:p>
    <w:p w:rsidR="002431BB" w:rsidRPr="00487BA8" w:rsidRDefault="002431BB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расширяются представления детей об окружающем мире;</w:t>
      </w:r>
    </w:p>
    <w:p w:rsidR="002431BB" w:rsidRPr="00487BA8" w:rsidRDefault="00487BA8" w:rsidP="00487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31BB" w:rsidRPr="00487BA8">
        <w:rPr>
          <w:rFonts w:ascii="Times New Roman" w:hAnsi="Times New Roman" w:cs="Times New Roman"/>
          <w:sz w:val="28"/>
          <w:szCs w:val="28"/>
        </w:rPr>
        <w:t>формируются первоначальные знания о национальной культуре своего народа, обогащается лексический запас новыми словами, оборотами, выражениями;</w:t>
      </w:r>
    </w:p>
    <w:p w:rsidR="002431BB" w:rsidRPr="00487BA8" w:rsidRDefault="002431BB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речь детей станови</w:t>
      </w:r>
      <w:r w:rsidR="00F60D56" w:rsidRPr="00487BA8">
        <w:rPr>
          <w:rFonts w:ascii="Times New Roman" w:hAnsi="Times New Roman" w:cs="Times New Roman"/>
          <w:sz w:val="28"/>
          <w:szCs w:val="28"/>
        </w:rPr>
        <w:t>тся более яркой и выразительной</w:t>
      </w:r>
      <w:r w:rsidR="00D36587" w:rsidRPr="00487BA8">
        <w:rPr>
          <w:rFonts w:ascii="Times New Roman" w:hAnsi="Times New Roman" w:cs="Times New Roman"/>
          <w:sz w:val="28"/>
          <w:szCs w:val="28"/>
        </w:rPr>
        <w:t>.</w:t>
      </w:r>
    </w:p>
    <w:p w:rsidR="00FF433E" w:rsidRPr="00487BA8" w:rsidRDefault="00FF433E" w:rsidP="00487B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433E" w:rsidRPr="00487BA8" w:rsidRDefault="00FF433E" w:rsidP="00487B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BA8">
        <w:rPr>
          <w:rFonts w:ascii="Times New Roman" w:hAnsi="Times New Roman" w:cs="Times New Roman"/>
          <w:b/>
          <w:sz w:val="28"/>
          <w:szCs w:val="28"/>
        </w:rPr>
        <w:t>Особенности понимания малых фольклор</w:t>
      </w:r>
      <w:r w:rsidR="00487BA8" w:rsidRPr="00487BA8">
        <w:rPr>
          <w:rFonts w:ascii="Times New Roman" w:hAnsi="Times New Roman" w:cs="Times New Roman"/>
          <w:b/>
          <w:sz w:val="28"/>
          <w:szCs w:val="28"/>
        </w:rPr>
        <w:t>ных форм дошкольниками</w:t>
      </w:r>
    </w:p>
    <w:p w:rsidR="002431BB" w:rsidRPr="00487BA8" w:rsidRDefault="00DB3AB0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Известно, что дошкольники испытывают затруднения в понимании и интерпретировании значения пословиц и поговорок.</w:t>
      </w:r>
      <w:r w:rsidR="00C72929" w:rsidRPr="00487BA8">
        <w:rPr>
          <w:rFonts w:ascii="Times New Roman" w:hAnsi="Times New Roman" w:cs="Times New Roman"/>
          <w:sz w:val="28"/>
          <w:szCs w:val="28"/>
        </w:rPr>
        <w:t xml:space="preserve"> Некоторые дети могут лишь рассказывать о ком идет речь, </w:t>
      </w:r>
      <w:proofErr w:type="gramStart"/>
      <w:r w:rsidR="00C72929" w:rsidRPr="00487BA8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C72929" w:rsidRPr="00487BA8">
        <w:rPr>
          <w:rFonts w:ascii="Times New Roman" w:hAnsi="Times New Roman" w:cs="Times New Roman"/>
          <w:sz w:val="28"/>
          <w:szCs w:val="28"/>
        </w:rPr>
        <w:t>:</w:t>
      </w:r>
      <w:r w:rsidR="00487BA8">
        <w:rPr>
          <w:rFonts w:ascii="Times New Roman" w:hAnsi="Times New Roman" w:cs="Times New Roman"/>
          <w:sz w:val="28"/>
          <w:szCs w:val="28"/>
        </w:rPr>
        <w:t xml:space="preserve"> «</w:t>
      </w:r>
      <w:r w:rsidR="00C72929" w:rsidRPr="00487BA8">
        <w:rPr>
          <w:rFonts w:ascii="Times New Roman" w:hAnsi="Times New Roman" w:cs="Times New Roman"/>
          <w:sz w:val="28"/>
          <w:szCs w:val="28"/>
        </w:rPr>
        <w:t>Это про Ваню» («Б</w:t>
      </w:r>
      <w:r w:rsidR="00487BA8">
        <w:rPr>
          <w:rFonts w:ascii="Times New Roman" w:hAnsi="Times New Roman" w:cs="Times New Roman"/>
          <w:sz w:val="28"/>
          <w:szCs w:val="28"/>
        </w:rPr>
        <w:t xml:space="preserve">едному Ванюшке везде камушки»); </w:t>
      </w:r>
      <w:r w:rsidR="00C72929" w:rsidRPr="00487BA8">
        <w:rPr>
          <w:rFonts w:ascii="Times New Roman" w:hAnsi="Times New Roman" w:cs="Times New Roman"/>
          <w:sz w:val="28"/>
          <w:szCs w:val="28"/>
        </w:rPr>
        <w:t>«</w:t>
      </w:r>
      <w:r w:rsidR="009B0D2B" w:rsidRPr="00487BA8">
        <w:rPr>
          <w:rFonts w:ascii="Times New Roman" w:hAnsi="Times New Roman" w:cs="Times New Roman"/>
          <w:sz w:val="28"/>
          <w:szCs w:val="28"/>
        </w:rPr>
        <w:t>Про Е</w:t>
      </w:r>
      <w:r w:rsidR="00C72929" w:rsidRPr="00487BA8">
        <w:rPr>
          <w:rFonts w:ascii="Times New Roman" w:hAnsi="Times New Roman" w:cs="Times New Roman"/>
          <w:sz w:val="28"/>
          <w:szCs w:val="28"/>
        </w:rPr>
        <w:t>мелю, он медленно едет» («Едет Емеля</w:t>
      </w:r>
      <w:r w:rsidR="00487BA8">
        <w:rPr>
          <w:rFonts w:ascii="Times New Roman" w:hAnsi="Times New Roman" w:cs="Times New Roman"/>
          <w:sz w:val="28"/>
          <w:szCs w:val="28"/>
        </w:rPr>
        <w:t>, да ждать его неделю») то есть</w:t>
      </w:r>
      <w:r w:rsidR="00C72929" w:rsidRPr="00487BA8">
        <w:rPr>
          <w:rFonts w:ascii="Times New Roman" w:hAnsi="Times New Roman" w:cs="Times New Roman"/>
          <w:sz w:val="28"/>
          <w:szCs w:val="28"/>
        </w:rPr>
        <w:t xml:space="preserve">, воссоздать наглядный единичный образ, </w:t>
      </w:r>
      <w:r w:rsidR="00C72929" w:rsidRPr="00487BA8">
        <w:rPr>
          <w:rFonts w:ascii="Times New Roman" w:hAnsi="Times New Roman" w:cs="Times New Roman"/>
          <w:sz w:val="28"/>
          <w:szCs w:val="28"/>
        </w:rPr>
        <w:lastRenderedPageBreak/>
        <w:t>соответствующий конкретной ситуации. Отвлеченная же сущность пословицы остается для ребенка закрытой.</w:t>
      </w:r>
    </w:p>
    <w:p w:rsidR="00C72929" w:rsidRPr="00487BA8" w:rsidRDefault="00C72929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 xml:space="preserve">У детей возникают ассоциации не </w:t>
      </w:r>
      <w:r w:rsidR="00487BA8" w:rsidRPr="00487BA8">
        <w:rPr>
          <w:rFonts w:ascii="Times New Roman" w:hAnsi="Times New Roman" w:cs="Times New Roman"/>
          <w:sz w:val="28"/>
          <w:szCs w:val="28"/>
        </w:rPr>
        <w:t>на содержание</w:t>
      </w:r>
      <w:r w:rsidRPr="00487BA8">
        <w:rPr>
          <w:rFonts w:ascii="Times New Roman" w:hAnsi="Times New Roman" w:cs="Times New Roman"/>
          <w:sz w:val="28"/>
          <w:szCs w:val="28"/>
        </w:rPr>
        <w:t xml:space="preserve"> всей пословицы, а на какое-то отдельное слово из нее, и это мешает ото</w:t>
      </w:r>
      <w:r w:rsidR="009B0D2B" w:rsidRPr="00487BA8">
        <w:rPr>
          <w:rFonts w:ascii="Times New Roman" w:hAnsi="Times New Roman" w:cs="Times New Roman"/>
          <w:sz w:val="28"/>
          <w:szCs w:val="28"/>
        </w:rPr>
        <w:t xml:space="preserve">рваться от конкретной ситуации, перейти к обобщенному образу. </w:t>
      </w:r>
      <w:r w:rsidR="00487BA8" w:rsidRPr="00487BA8">
        <w:rPr>
          <w:rFonts w:ascii="Times New Roman" w:hAnsi="Times New Roman" w:cs="Times New Roman"/>
          <w:sz w:val="28"/>
          <w:szCs w:val="28"/>
        </w:rPr>
        <w:t>Например,</w:t>
      </w:r>
      <w:r w:rsidR="009B0D2B" w:rsidRPr="00487BA8">
        <w:rPr>
          <w:rFonts w:ascii="Times New Roman" w:hAnsi="Times New Roman" w:cs="Times New Roman"/>
          <w:sz w:val="28"/>
          <w:szCs w:val="28"/>
        </w:rPr>
        <w:t xml:space="preserve"> </w:t>
      </w:r>
      <w:r w:rsidR="00487BA8">
        <w:rPr>
          <w:rFonts w:ascii="Times New Roman" w:hAnsi="Times New Roman" w:cs="Times New Roman"/>
          <w:sz w:val="28"/>
          <w:szCs w:val="28"/>
        </w:rPr>
        <w:t>о пословице «Бедному Ванюшке…» –</w:t>
      </w:r>
      <w:r w:rsidR="009B0D2B" w:rsidRPr="00487BA8">
        <w:rPr>
          <w:rFonts w:ascii="Times New Roman" w:hAnsi="Times New Roman" w:cs="Times New Roman"/>
          <w:sz w:val="28"/>
          <w:szCs w:val="28"/>
        </w:rPr>
        <w:t xml:space="preserve"> «Когда Ванюшка едет по дороге, а ему под ногами одни камни» и т.п.</w:t>
      </w:r>
    </w:p>
    <w:p w:rsidR="009B0D2B" w:rsidRPr="00487BA8" w:rsidRDefault="009B0D2B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При систематической работе с дошкольниками по пословицам и поговоркам старшие дошкольники уже способны не только понимать выражения народной мудрости, но и на их основе делать логические выводы.</w:t>
      </w:r>
    </w:p>
    <w:p w:rsidR="009B0D2B" w:rsidRPr="00487BA8" w:rsidRDefault="00487BA8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Младшим д</w:t>
      </w:r>
      <w:r w:rsidR="009B0D2B" w:rsidRPr="00487BA8">
        <w:rPr>
          <w:rFonts w:ascii="Times New Roman" w:hAnsi="Times New Roman" w:cs="Times New Roman"/>
          <w:sz w:val="28"/>
          <w:szCs w:val="28"/>
        </w:rPr>
        <w:t>ошкольникам значительно труднее отгадывать метафорические загадки, чем описательные. Некоторые дети не понимают образного строя языка загадок и не</w:t>
      </w:r>
      <w:r w:rsidR="005479CB" w:rsidRPr="00487BA8">
        <w:rPr>
          <w:rFonts w:ascii="Times New Roman" w:hAnsi="Times New Roman" w:cs="Times New Roman"/>
          <w:sz w:val="28"/>
          <w:szCs w:val="28"/>
        </w:rPr>
        <w:t xml:space="preserve"> адекватно </w:t>
      </w:r>
      <w:r w:rsidRPr="00487BA8">
        <w:rPr>
          <w:rFonts w:ascii="Times New Roman" w:hAnsi="Times New Roman" w:cs="Times New Roman"/>
          <w:sz w:val="28"/>
          <w:szCs w:val="28"/>
        </w:rPr>
        <w:t>интерпретируют метафоры</w:t>
      </w:r>
      <w:r w:rsidR="005479CB" w:rsidRPr="00487BA8">
        <w:rPr>
          <w:rFonts w:ascii="Times New Roman" w:hAnsi="Times New Roman" w:cs="Times New Roman"/>
          <w:sz w:val="28"/>
          <w:szCs w:val="28"/>
        </w:rPr>
        <w:t xml:space="preserve">. В большинстве случаев у детей возникают ассоциации на какое-то одно слово. Например, в загадке про облако на слово «белый» - «Это белые медведи», «Лебедь, потому что белый»; </w:t>
      </w:r>
      <w:proofErr w:type="gramStart"/>
      <w:r w:rsidR="005479CB" w:rsidRPr="00487BA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479CB" w:rsidRPr="00487BA8">
        <w:rPr>
          <w:rFonts w:ascii="Times New Roman" w:hAnsi="Times New Roman" w:cs="Times New Roman"/>
          <w:sz w:val="28"/>
          <w:szCs w:val="28"/>
        </w:rPr>
        <w:t xml:space="preserve"> загадке о лисе на слова «нет ни дыма, ни пожара…» - «Пожарная машина», «Пожарные, потому что они пожар тушат, и нет ни дыма, не пожара…».</w:t>
      </w:r>
    </w:p>
    <w:p w:rsidR="005479CB" w:rsidRPr="00487BA8" w:rsidRDefault="00487BA8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рассказе</w:t>
      </w:r>
      <w:r w:rsidR="005479CB" w:rsidRPr="00487BA8">
        <w:rPr>
          <w:rFonts w:ascii="Times New Roman" w:hAnsi="Times New Roman" w:cs="Times New Roman"/>
          <w:sz w:val="28"/>
          <w:szCs w:val="28"/>
        </w:rPr>
        <w:t>, сказке, стихотворении дети значительно легче воспринимают метафору, чем в загадке. Объясняется это тем, что в художественном тексте описывается реальная ситуация, а загадка – иносказание.</w:t>
      </w:r>
      <w:r w:rsidR="002A7F22" w:rsidRPr="00487BA8">
        <w:rPr>
          <w:rFonts w:ascii="Times New Roman" w:hAnsi="Times New Roman" w:cs="Times New Roman"/>
          <w:sz w:val="28"/>
          <w:szCs w:val="28"/>
        </w:rPr>
        <w:t xml:space="preserve"> Таким образо</w:t>
      </w:r>
      <w:r w:rsidR="005479CB" w:rsidRPr="00487BA8">
        <w:rPr>
          <w:rFonts w:ascii="Times New Roman" w:hAnsi="Times New Roman" w:cs="Times New Roman"/>
          <w:sz w:val="28"/>
          <w:szCs w:val="28"/>
        </w:rPr>
        <w:t xml:space="preserve">м, усвоение образного строя языка, </w:t>
      </w:r>
      <w:r w:rsidR="002A7F22" w:rsidRPr="00487BA8">
        <w:rPr>
          <w:rFonts w:ascii="Times New Roman" w:hAnsi="Times New Roman" w:cs="Times New Roman"/>
          <w:sz w:val="28"/>
          <w:szCs w:val="28"/>
        </w:rPr>
        <w:t xml:space="preserve">осознание переносного значения слов и </w:t>
      </w:r>
      <w:r>
        <w:rPr>
          <w:rFonts w:ascii="Times New Roman" w:hAnsi="Times New Roman" w:cs="Times New Roman"/>
          <w:sz w:val="28"/>
          <w:szCs w:val="28"/>
        </w:rPr>
        <w:t xml:space="preserve">словосочетаний </w:t>
      </w:r>
      <w:r w:rsidRPr="00487BA8">
        <w:rPr>
          <w:rFonts w:ascii="Times New Roman" w:hAnsi="Times New Roman" w:cs="Times New Roman"/>
          <w:sz w:val="28"/>
          <w:szCs w:val="28"/>
        </w:rPr>
        <w:t>возможно</w:t>
      </w:r>
      <w:r w:rsidR="002A7F22" w:rsidRPr="00487BA8">
        <w:rPr>
          <w:rFonts w:ascii="Times New Roman" w:hAnsi="Times New Roman" w:cs="Times New Roman"/>
          <w:sz w:val="28"/>
          <w:szCs w:val="28"/>
        </w:rPr>
        <w:t xml:space="preserve"> лишь на определенном уровне развития абстрактного и образного мышления.</w:t>
      </w:r>
    </w:p>
    <w:p w:rsidR="002A7F22" w:rsidRPr="00487BA8" w:rsidRDefault="002A7F22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 xml:space="preserve">Психологи, педагоги, лингвисты исследовали особенности понимания детьми переносного значения слов и </w:t>
      </w:r>
      <w:proofErr w:type="gramStart"/>
      <w:r w:rsidRPr="00487BA8">
        <w:rPr>
          <w:rFonts w:ascii="Times New Roman" w:hAnsi="Times New Roman" w:cs="Times New Roman"/>
          <w:sz w:val="28"/>
          <w:szCs w:val="28"/>
        </w:rPr>
        <w:t xml:space="preserve">словосочетаний </w:t>
      </w:r>
      <w:r w:rsidR="00E52A61" w:rsidRPr="00487BA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E52A61" w:rsidRPr="00487BA8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E52A61" w:rsidRPr="00487BA8">
        <w:rPr>
          <w:rFonts w:ascii="Times New Roman" w:hAnsi="Times New Roman" w:cs="Times New Roman"/>
          <w:sz w:val="28"/>
          <w:szCs w:val="28"/>
        </w:rPr>
        <w:t>Потебня</w:t>
      </w:r>
      <w:proofErr w:type="spellEnd"/>
      <w:r w:rsidR="00E52A61" w:rsidRPr="00487BA8">
        <w:rPr>
          <w:rFonts w:ascii="Times New Roman" w:hAnsi="Times New Roman" w:cs="Times New Roman"/>
          <w:sz w:val="28"/>
          <w:szCs w:val="28"/>
        </w:rPr>
        <w:t xml:space="preserve">, В.И. Выготский, А.В. Запорожец, В.К. Харченко и др.) и возникающие при этом трудности объясняют тем, что  в отличии от взрослых, в речевом опыте детей </w:t>
      </w:r>
      <w:r w:rsidR="00B80B33" w:rsidRPr="00487BA8">
        <w:rPr>
          <w:rFonts w:ascii="Times New Roman" w:hAnsi="Times New Roman" w:cs="Times New Roman"/>
          <w:sz w:val="28"/>
          <w:szCs w:val="28"/>
        </w:rPr>
        <w:t>подавляющее большинство слов находится в единственном прямом номинативном значении, отражающем его основное значимое предметно-логическое содержание.</w:t>
      </w:r>
    </w:p>
    <w:p w:rsidR="00B80B33" w:rsidRPr="00487BA8" w:rsidRDefault="00B80B33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Е. Кудрявцева выявила некоторые причины ошибок при отгадывании загадок детьми, хоть старшие дошкольники обладают уже определенными знаниями и интеллектуальными умениями:</w:t>
      </w:r>
    </w:p>
    <w:p w:rsidR="00B80B33" w:rsidRPr="00487BA8" w:rsidRDefault="00B80B33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невнимательно слушают текст загадки;</w:t>
      </w:r>
    </w:p>
    <w:p w:rsidR="00B80B33" w:rsidRPr="00487BA8" w:rsidRDefault="00B80B33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не запоминают полностью содержание загадки;</w:t>
      </w:r>
    </w:p>
    <w:p w:rsidR="00B80B33" w:rsidRPr="00487BA8" w:rsidRDefault="00B80B33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полностью или частично не понимают текст загадки;</w:t>
      </w:r>
    </w:p>
    <w:p w:rsidR="00B80B33" w:rsidRPr="00487BA8" w:rsidRDefault="00B80B33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при отгадывании и сравнении используют не все признаки, имеющиеся в загадке;</w:t>
      </w:r>
    </w:p>
    <w:p w:rsidR="00B80B33" w:rsidRPr="00487BA8" w:rsidRDefault="00B80B33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не имеют достаточных знаний о загаданном;</w:t>
      </w:r>
    </w:p>
    <w:p w:rsidR="00B80B33" w:rsidRPr="00487BA8" w:rsidRDefault="00487BA8" w:rsidP="00487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0B33" w:rsidRPr="00487BA8">
        <w:rPr>
          <w:rFonts w:ascii="Times New Roman" w:hAnsi="Times New Roman" w:cs="Times New Roman"/>
          <w:sz w:val="28"/>
          <w:szCs w:val="28"/>
        </w:rPr>
        <w:t>не могут правильно проанализировать, сравнить и обобщить признаки, указанные в загадке.</w:t>
      </w:r>
    </w:p>
    <w:p w:rsidR="00B80B33" w:rsidRPr="00487BA8" w:rsidRDefault="00B80B33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lastRenderedPageBreak/>
        <w:t>Даже если дан правильный ответ, следует различать случайное или целенаправленное отгадывание</w:t>
      </w:r>
      <w:r w:rsidR="00F52FF9" w:rsidRPr="00487BA8">
        <w:rPr>
          <w:rFonts w:ascii="Times New Roman" w:hAnsi="Times New Roman" w:cs="Times New Roman"/>
          <w:sz w:val="28"/>
          <w:szCs w:val="28"/>
        </w:rPr>
        <w:t>. Е. Кудрявцева выделяет следующие признаки целенаправленного отгадывания:</w:t>
      </w:r>
    </w:p>
    <w:p w:rsidR="00F52FF9" w:rsidRPr="00487BA8" w:rsidRDefault="00F52FF9" w:rsidP="00487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дошкольника интересует не только результат, но и сам процесс решения логической задачи отгадки;</w:t>
      </w:r>
    </w:p>
    <w:p w:rsidR="00F52FF9" w:rsidRPr="00487BA8" w:rsidRDefault="00F52FF9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в поисках ответа анализируются, сравниваются и обобщаются все признаки предметов и явлений, указанных в загадке;</w:t>
      </w:r>
    </w:p>
    <w:p w:rsidR="00F52FF9" w:rsidRPr="00487BA8" w:rsidRDefault="00F52FF9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ребенок сам охотно проверяет правильность возможных отгадок, сравнивает их признаки и связи с указанными в загадке;</w:t>
      </w:r>
    </w:p>
    <w:p w:rsidR="00F52FF9" w:rsidRPr="00487BA8" w:rsidRDefault="00F52FF9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дошкольник стремиться объяснить свой ответ, аргументированно доказать его правильность;</w:t>
      </w:r>
    </w:p>
    <w:p w:rsidR="00F52FF9" w:rsidRPr="00487BA8" w:rsidRDefault="00F52FF9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в случае ошибки ребенок продолжает поиск правильного ответа;</w:t>
      </w:r>
    </w:p>
    <w:p w:rsidR="00F52FF9" w:rsidRPr="00487BA8" w:rsidRDefault="00F52FF9" w:rsidP="00487B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дошкольник не испытывает трудности при сравнении загадок.</w:t>
      </w:r>
    </w:p>
    <w:p w:rsidR="00F52FF9" w:rsidRPr="00487BA8" w:rsidRDefault="00F52FF9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Таким образом, при целенаправленной работе с детьми, старшие дошкольники способны отгадывать загадки</w:t>
      </w:r>
      <w:r w:rsidR="009F2D92" w:rsidRPr="00487BA8">
        <w:rPr>
          <w:rFonts w:ascii="Times New Roman" w:hAnsi="Times New Roman" w:cs="Times New Roman"/>
          <w:sz w:val="28"/>
          <w:szCs w:val="28"/>
        </w:rPr>
        <w:t xml:space="preserve"> как с точно названными признаками, так и с зашифрованными.</w:t>
      </w:r>
    </w:p>
    <w:p w:rsidR="009F2D92" w:rsidRPr="00487BA8" w:rsidRDefault="009F2D92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 xml:space="preserve">Что касается других малых форм фольклора, то Н. Новикова в своих исследованиях подчеркивает, что некоторые дети знают и с удовольствием повторяют </w:t>
      </w:r>
      <w:proofErr w:type="spellStart"/>
      <w:r w:rsidRPr="00487BA8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487BA8">
        <w:rPr>
          <w:rFonts w:ascii="Times New Roman" w:hAnsi="Times New Roman" w:cs="Times New Roman"/>
          <w:sz w:val="28"/>
          <w:szCs w:val="28"/>
        </w:rPr>
        <w:t xml:space="preserve">, прибаутки, песенки, байки. Но большинство детей не владеют навыками речевой деятельности.  Узнавая </w:t>
      </w:r>
      <w:proofErr w:type="spellStart"/>
      <w:r w:rsidRPr="00487BA8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Pr="00487BA8">
        <w:rPr>
          <w:rFonts w:ascii="Times New Roman" w:hAnsi="Times New Roman" w:cs="Times New Roman"/>
          <w:sz w:val="28"/>
          <w:szCs w:val="28"/>
        </w:rPr>
        <w:t>, сказку, они только называют ее персонажей. Причину автор видит в несистематической работе педагогов по использованию малых форм фольклора в речевом развитии детей.</w:t>
      </w:r>
    </w:p>
    <w:p w:rsidR="009F2D92" w:rsidRPr="00487BA8" w:rsidRDefault="009F2D92" w:rsidP="00487B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Итак, если малые формы фольклора отобраны с учетом возрастных особенностей детей и организована систематическая работа, старшим дошкольникам они доступны.  Таким образом, использование малых форм фольклора в речевом развитии детей вполне оправдывает себя.</w:t>
      </w:r>
    </w:p>
    <w:p w:rsidR="00CF3D0E" w:rsidRPr="00487BA8" w:rsidRDefault="00CF3D0E" w:rsidP="00487B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D92" w:rsidRPr="00487BA8" w:rsidRDefault="009F2D92" w:rsidP="00487B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BA8">
        <w:rPr>
          <w:rFonts w:ascii="Times New Roman" w:hAnsi="Times New Roman" w:cs="Times New Roman"/>
          <w:b/>
          <w:sz w:val="28"/>
          <w:szCs w:val="28"/>
        </w:rPr>
        <w:t>Методика использования малых форм фольк</w:t>
      </w:r>
      <w:r w:rsidR="00487BA8">
        <w:rPr>
          <w:rFonts w:ascii="Times New Roman" w:hAnsi="Times New Roman" w:cs="Times New Roman"/>
          <w:b/>
          <w:sz w:val="28"/>
          <w:szCs w:val="28"/>
        </w:rPr>
        <w:t>лора в речевом развитии ребенка</w:t>
      </w:r>
    </w:p>
    <w:p w:rsidR="00AA2545" w:rsidRPr="00487BA8" w:rsidRDefault="00AA2545" w:rsidP="00487BA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F3D0E" w:rsidRPr="00487BA8" w:rsidRDefault="00CF3D0E" w:rsidP="00487B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Прежде чем начать работу, мною было проведено анкетирование родителей и беседа с детьми о малых формах фольклора. В беседе с детьми выясняю:</w:t>
      </w:r>
      <w:r w:rsidR="00487BA8">
        <w:rPr>
          <w:rFonts w:ascii="Times New Roman" w:hAnsi="Times New Roman" w:cs="Times New Roman"/>
          <w:sz w:val="28"/>
          <w:szCs w:val="28"/>
        </w:rPr>
        <w:t xml:space="preserve"> </w:t>
      </w:r>
      <w:r w:rsidRPr="00487BA8">
        <w:rPr>
          <w:rFonts w:ascii="Times New Roman" w:hAnsi="Times New Roman" w:cs="Times New Roman"/>
          <w:sz w:val="28"/>
          <w:szCs w:val="28"/>
        </w:rPr>
        <w:t>насколько дети разбираются в жанрах малых форм фольклора и владеют ли ими;</w:t>
      </w:r>
      <w:r w:rsidR="00487BA8">
        <w:rPr>
          <w:rFonts w:ascii="Times New Roman" w:hAnsi="Times New Roman" w:cs="Times New Roman"/>
          <w:sz w:val="28"/>
          <w:szCs w:val="28"/>
        </w:rPr>
        <w:t xml:space="preserve"> </w:t>
      </w:r>
      <w:r w:rsidRPr="00487BA8">
        <w:rPr>
          <w:rFonts w:ascii="Times New Roman" w:hAnsi="Times New Roman" w:cs="Times New Roman"/>
          <w:sz w:val="28"/>
          <w:szCs w:val="28"/>
        </w:rPr>
        <w:t>есть ли у детей интерес к малым формам фольклора.</w:t>
      </w:r>
    </w:p>
    <w:p w:rsidR="00CF3D0E" w:rsidRPr="00487BA8" w:rsidRDefault="00487BA8" w:rsidP="00487B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Анализируя </w:t>
      </w:r>
      <w:r w:rsidR="00CF3D0E" w:rsidRPr="00487BA8">
        <w:rPr>
          <w:rFonts w:ascii="Times New Roman" w:hAnsi="Times New Roman" w:cs="Times New Roman"/>
          <w:sz w:val="28"/>
          <w:szCs w:val="28"/>
        </w:rPr>
        <w:t>результаты беседы с детьми и анкетирование родителей, я всю работу обычно разбиваю на два этапа:</w:t>
      </w:r>
    </w:p>
    <w:p w:rsidR="00CF3D0E" w:rsidRPr="00487BA8" w:rsidRDefault="00CF3D0E" w:rsidP="00487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Подготовительный.</w:t>
      </w:r>
    </w:p>
    <w:p w:rsidR="00CF3D0E" w:rsidRPr="00487BA8" w:rsidRDefault="00CF3D0E" w:rsidP="00487BA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Основной этап</w:t>
      </w:r>
      <w:r w:rsidR="00656604" w:rsidRPr="00487BA8">
        <w:rPr>
          <w:rFonts w:ascii="Times New Roman" w:hAnsi="Times New Roman" w:cs="Times New Roman"/>
          <w:sz w:val="28"/>
          <w:szCs w:val="28"/>
        </w:rPr>
        <w:t xml:space="preserve"> (непосредственное обучение):</w:t>
      </w:r>
    </w:p>
    <w:p w:rsidR="00656604" w:rsidRPr="00487BA8" w:rsidRDefault="00656604" w:rsidP="00487BA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н</w:t>
      </w:r>
      <w:r w:rsidR="00487BA8">
        <w:rPr>
          <w:rFonts w:ascii="Times New Roman" w:hAnsi="Times New Roman" w:cs="Times New Roman"/>
          <w:sz w:val="28"/>
          <w:szCs w:val="28"/>
        </w:rPr>
        <w:t>а</w:t>
      </w:r>
      <w:r w:rsidRPr="00487BA8">
        <w:rPr>
          <w:rFonts w:ascii="Times New Roman" w:hAnsi="Times New Roman" w:cs="Times New Roman"/>
          <w:sz w:val="28"/>
          <w:szCs w:val="28"/>
        </w:rPr>
        <w:t xml:space="preserve"> занятиях;</w:t>
      </w:r>
    </w:p>
    <w:p w:rsidR="00656604" w:rsidRPr="00487BA8" w:rsidRDefault="00656604" w:rsidP="00487BA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в повседневной жизни.</w:t>
      </w:r>
    </w:p>
    <w:p w:rsidR="00656604" w:rsidRPr="00487BA8" w:rsidRDefault="00656604" w:rsidP="00487BA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56604" w:rsidRPr="00487BA8" w:rsidRDefault="00656604" w:rsidP="00487BA8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b/>
          <w:sz w:val="28"/>
          <w:szCs w:val="28"/>
        </w:rPr>
        <w:lastRenderedPageBreak/>
        <w:t>Первый этап работы</w:t>
      </w:r>
    </w:p>
    <w:p w:rsidR="00656604" w:rsidRPr="00487BA8" w:rsidRDefault="00656604" w:rsidP="00487B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На первом этапе работы ненавязчиво заинтересовала детей и родителей устным народным творчеством – предложила сделать альбом «Пословицы и поговорки». Родители и дети совместно выбирали пословицы и рисовали к ним иллюстрации. Была выставка рисунков, а затем создан альбом. Первый шаг сделан, дети и родители заинтересованы данным вопросом.</w:t>
      </w:r>
    </w:p>
    <w:p w:rsidR="00656604" w:rsidRPr="00487BA8" w:rsidRDefault="00656604" w:rsidP="00487B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b/>
          <w:sz w:val="28"/>
          <w:szCs w:val="28"/>
        </w:rPr>
        <w:t>Второй этап работы</w:t>
      </w:r>
    </w:p>
    <w:p w:rsidR="00656604" w:rsidRPr="00487BA8" w:rsidRDefault="00487BA8" w:rsidP="00487BA8">
      <w:pPr>
        <w:spacing w:after="0"/>
        <w:ind w:left="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56604" w:rsidRPr="00487BA8">
        <w:rPr>
          <w:rFonts w:ascii="Times New Roman" w:hAnsi="Times New Roman" w:cs="Times New Roman"/>
          <w:sz w:val="28"/>
          <w:szCs w:val="28"/>
        </w:rPr>
        <w:t>На</w:t>
      </w:r>
      <w:r w:rsidR="000252C2" w:rsidRPr="00487BA8">
        <w:rPr>
          <w:rFonts w:ascii="Times New Roman" w:hAnsi="Times New Roman" w:cs="Times New Roman"/>
          <w:sz w:val="28"/>
          <w:szCs w:val="28"/>
        </w:rPr>
        <w:t xml:space="preserve"> втором этапе работы, прежде всего была важна работа в НОД.</w:t>
      </w:r>
    </w:p>
    <w:p w:rsidR="000252C2" w:rsidRPr="00487BA8" w:rsidRDefault="000252C2" w:rsidP="00487B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Во время образовательной деятельности по ознакомлению с художественной литературой использовались пословицы и поговорки.</w:t>
      </w:r>
    </w:p>
    <w:p w:rsidR="000252C2" w:rsidRPr="00487BA8" w:rsidRDefault="00163E67" w:rsidP="00487BA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ра</w:t>
      </w:r>
      <w:r w:rsidR="000252C2" w:rsidRPr="00487BA8">
        <w:rPr>
          <w:rFonts w:ascii="Times New Roman" w:hAnsi="Times New Roman" w:cs="Times New Roman"/>
          <w:sz w:val="28"/>
          <w:szCs w:val="28"/>
        </w:rPr>
        <w:t>збор пословиц</w:t>
      </w:r>
      <w:r w:rsidRPr="00487BA8">
        <w:rPr>
          <w:rFonts w:ascii="Times New Roman" w:hAnsi="Times New Roman" w:cs="Times New Roman"/>
          <w:sz w:val="28"/>
          <w:szCs w:val="28"/>
        </w:rPr>
        <w:t xml:space="preserve"> и поговорок предваряет чтение художественных произведений, подводя детей к осознанию его идеи;</w:t>
      </w:r>
    </w:p>
    <w:p w:rsidR="00163E67" w:rsidRPr="00487BA8" w:rsidRDefault="00163E67" w:rsidP="00487BA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правильное понимание идеи произведения, значения пословицы, дети могут проявить при обсуждении его названия;</w:t>
      </w:r>
    </w:p>
    <w:p w:rsidR="00163E67" w:rsidRPr="00487BA8" w:rsidRDefault="00163E67" w:rsidP="00487BA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- когда у дошкольников уже накопиться некоторый запас пословиц и поговорок, им можно предложить подобрать соответствующую содержанию и идее определенной сказки.</w:t>
      </w:r>
    </w:p>
    <w:p w:rsidR="00163E67" w:rsidRPr="00487BA8" w:rsidRDefault="00487BA8" w:rsidP="00487BA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63E67" w:rsidRPr="00487BA8">
        <w:rPr>
          <w:rFonts w:ascii="Times New Roman" w:hAnsi="Times New Roman" w:cs="Times New Roman"/>
          <w:sz w:val="28"/>
          <w:szCs w:val="28"/>
        </w:rPr>
        <w:t>Во время индивидуальной работы, предлагала детям проиллюстрировать ту или иную пословицу (поговорку)</w:t>
      </w:r>
      <w:r w:rsidR="006D035B" w:rsidRPr="00487BA8">
        <w:rPr>
          <w:rFonts w:ascii="Times New Roman" w:hAnsi="Times New Roman" w:cs="Times New Roman"/>
          <w:sz w:val="28"/>
          <w:szCs w:val="28"/>
        </w:rPr>
        <w:t xml:space="preserve">. Умение передать художественный образ в рисунке, расширяет возможность </w:t>
      </w:r>
      <w:proofErr w:type="gramStart"/>
      <w:r w:rsidR="006D035B" w:rsidRPr="00487BA8">
        <w:rPr>
          <w:rFonts w:ascii="Times New Roman" w:hAnsi="Times New Roman" w:cs="Times New Roman"/>
          <w:sz w:val="28"/>
          <w:szCs w:val="28"/>
        </w:rPr>
        <w:t>его  выражения</w:t>
      </w:r>
      <w:proofErr w:type="gramEnd"/>
      <w:r w:rsidR="006D035B" w:rsidRPr="00487BA8">
        <w:rPr>
          <w:rFonts w:ascii="Times New Roman" w:hAnsi="Times New Roman" w:cs="Times New Roman"/>
          <w:sz w:val="28"/>
          <w:szCs w:val="28"/>
        </w:rPr>
        <w:t xml:space="preserve"> в слове. Рассказы детей по пословице в этом случае были более выразительными.</w:t>
      </w:r>
    </w:p>
    <w:p w:rsidR="006D035B" w:rsidRPr="00487BA8" w:rsidRDefault="00487BA8" w:rsidP="00487BA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D035B" w:rsidRPr="00487BA8">
        <w:rPr>
          <w:rFonts w:ascii="Times New Roman" w:hAnsi="Times New Roman" w:cs="Times New Roman"/>
          <w:sz w:val="28"/>
          <w:szCs w:val="28"/>
        </w:rPr>
        <w:t>В индивидуальной работе по заданию логопеда использовался специально подобранный фольклорный материал по тому или иному звуку.</w:t>
      </w:r>
    </w:p>
    <w:p w:rsidR="006D035B" w:rsidRPr="005A121F" w:rsidRDefault="005A121F" w:rsidP="005A12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D035B" w:rsidRPr="005A121F">
        <w:rPr>
          <w:rFonts w:ascii="Times New Roman" w:hAnsi="Times New Roman" w:cs="Times New Roman"/>
          <w:sz w:val="28"/>
          <w:szCs w:val="28"/>
        </w:rPr>
        <w:t xml:space="preserve">Один раз в неделю планировалась работа по родному языку. А именно – дидактические игры. Например: «Продолжи пословицу»: </w:t>
      </w:r>
      <w:proofErr w:type="gramStart"/>
      <w:r w:rsidR="006D035B" w:rsidRPr="005A121F">
        <w:rPr>
          <w:rFonts w:ascii="Times New Roman" w:hAnsi="Times New Roman" w:cs="Times New Roman"/>
          <w:sz w:val="28"/>
          <w:szCs w:val="28"/>
        </w:rPr>
        <w:t xml:space="preserve">воспитатель </w:t>
      </w:r>
      <w:r w:rsidR="00B40D3C" w:rsidRPr="005A121F">
        <w:rPr>
          <w:rFonts w:ascii="Times New Roman" w:hAnsi="Times New Roman" w:cs="Times New Roman"/>
          <w:sz w:val="28"/>
          <w:szCs w:val="28"/>
        </w:rPr>
        <w:t xml:space="preserve"> </w:t>
      </w:r>
      <w:r w:rsidR="006D035B" w:rsidRPr="005A121F">
        <w:rPr>
          <w:rFonts w:ascii="Times New Roman" w:hAnsi="Times New Roman" w:cs="Times New Roman"/>
          <w:sz w:val="28"/>
          <w:szCs w:val="28"/>
        </w:rPr>
        <w:t>говорит</w:t>
      </w:r>
      <w:proofErr w:type="gramEnd"/>
      <w:r w:rsidR="006D035B" w:rsidRPr="005A121F">
        <w:rPr>
          <w:rFonts w:ascii="Times New Roman" w:hAnsi="Times New Roman" w:cs="Times New Roman"/>
          <w:sz w:val="28"/>
          <w:szCs w:val="28"/>
        </w:rPr>
        <w:t xml:space="preserve"> начало пословицы, а дети продолжают; затем начало произносит ребенок, а другой ее заканчивает. Постепенно задания усложняются.</w:t>
      </w:r>
    </w:p>
    <w:p w:rsidR="005A121F" w:rsidRDefault="005A121F" w:rsidP="005A12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D035B" w:rsidRPr="005A121F">
        <w:rPr>
          <w:rFonts w:ascii="Times New Roman" w:hAnsi="Times New Roman" w:cs="Times New Roman"/>
          <w:sz w:val="28"/>
          <w:szCs w:val="28"/>
        </w:rPr>
        <w:t>Для полного использования малых форм фольклора я применяла их в режимных моментах с целью создания благоприятной речевой среды, т.к. это одно из условий речевого развития детей.</w:t>
      </w:r>
      <w:r w:rsidR="0092581D" w:rsidRPr="005A121F">
        <w:rPr>
          <w:rFonts w:ascii="Times New Roman" w:hAnsi="Times New Roman" w:cs="Times New Roman"/>
          <w:sz w:val="28"/>
          <w:szCs w:val="28"/>
        </w:rPr>
        <w:t xml:space="preserve"> Важнейшим условием использования пословиц и поговорок является уместность, когда на лицо есть иллюстрирующие их факты, обстоятельства, тогда их скрытый смысл становится ясен для ребенка. Ребенок должен чувствовать, что это именно те слова, с помощью которых можно наилучшим образом высказать свою мысль: метким словом остановить хвастуна, насмешника; дать меткую характеристику человеку или его деятельности. Пословицы открывают детям некоторые правила поведения, моральные нормы, с их помощью можно эмоционально выразить поощрение, деликатно выразить порицание, осудить неверное или грубое действие. Они являются помощниками в формировании нравственных качеств детей.</w:t>
      </w:r>
    </w:p>
    <w:p w:rsidR="0092581D" w:rsidRPr="005A121F" w:rsidRDefault="0092581D" w:rsidP="005A121F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5A121F">
        <w:rPr>
          <w:rFonts w:ascii="Times New Roman" w:hAnsi="Times New Roman" w:cs="Times New Roman"/>
          <w:sz w:val="28"/>
          <w:szCs w:val="28"/>
        </w:rPr>
        <w:t>Весьма важно, чтобы пословицы или поговорки произносились</w:t>
      </w:r>
      <w:r w:rsidR="00D675F6" w:rsidRPr="005A121F">
        <w:rPr>
          <w:rFonts w:ascii="Times New Roman" w:hAnsi="Times New Roman" w:cs="Times New Roman"/>
          <w:sz w:val="28"/>
          <w:szCs w:val="28"/>
        </w:rPr>
        <w:t xml:space="preserve"> выразительно, с разной интонацией, а также сопровождались жестами, </w:t>
      </w:r>
      <w:r w:rsidR="00D675F6" w:rsidRPr="005A121F">
        <w:rPr>
          <w:rFonts w:ascii="Times New Roman" w:hAnsi="Times New Roman" w:cs="Times New Roman"/>
          <w:sz w:val="28"/>
          <w:szCs w:val="28"/>
        </w:rPr>
        <w:lastRenderedPageBreak/>
        <w:t xml:space="preserve">мимикой. Это помогает осмыслить суть пословицы и побуждает к желаемому поступку. </w:t>
      </w:r>
    </w:p>
    <w:p w:rsidR="00D675F6" w:rsidRPr="005A121F" w:rsidRDefault="005A121F" w:rsidP="005A12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675F6" w:rsidRPr="005A121F">
        <w:rPr>
          <w:rFonts w:ascii="Times New Roman" w:hAnsi="Times New Roman" w:cs="Times New Roman"/>
          <w:sz w:val="28"/>
          <w:szCs w:val="28"/>
        </w:rPr>
        <w:t>Не надо забывать использовать в повседневной жизни и загадки. Предметность, конкретность загадки направленность на деталь, делают ее отличным приемом дида</w:t>
      </w:r>
      <w:r w:rsidR="000B10FD" w:rsidRPr="005A121F">
        <w:rPr>
          <w:rFonts w:ascii="Times New Roman" w:hAnsi="Times New Roman" w:cs="Times New Roman"/>
          <w:sz w:val="28"/>
          <w:szCs w:val="28"/>
        </w:rPr>
        <w:t xml:space="preserve">ктического воздействия на детей (в начале беседы, занятия, наблюдения). Загадка вызывает интерес и дает повод для более подробного разговора об интересующем вас объекте. Рекомендуется использовать загадки для закрепления </w:t>
      </w:r>
      <w:r w:rsidR="00B40D3C" w:rsidRPr="005A121F">
        <w:rPr>
          <w:rFonts w:ascii="Times New Roman" w:hAnsi="Times New Roman" w:cs="Times New Roman"/>
          <w:sz w:val="28"/>
          <w:szCs w:val="28"/>
        </w:rPr>
        <w:t xml:space="preserve">и проверки знаний в занимательной форме. </w:t>
      </w:r>
    </w:p>
    <w:p w:rsidR="00B40D3C" w:rsidRPr="005A121F" w:rsidRDefault="005A121F" w:rsidP="005A12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40D3C" w:rsidRPr="005A121F">
        <w:rPr>
          <w:rFonts w:ascii="Times New Roman" w:hAnsi="Times New Roman" w:cs="Times New Roman"/>
          <w:sz w:val="28"/>
          <w:szCs w:val="28"/>
        </w:rPr>
        <w:t>Фольклорные праздники и досуги играют огромную роль в этой работе. На них дети могут продемонстрировать и использовать ранее полученные знания. Организуя развлечения для детей, мы активизируем в речи детей малые формы фольклора, это способствует развитию образности и выразительности речи.</w:t>
      </w:r>
    </w:p>
    <w:p w:rsidR="00B40D3C" w:rsidRPr="00487BA8" w:rsidRDefault="00B40D3C" w:rsidP="005A121F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87BA8">
        <w:rPr>
          <w:rFonts w:ascii="Times New Roman" w:hAnsi="Times New Roman" w:cs="Times New Roman"/>
          <w:sz w:val="28"/>
          <w:szCs w:val="28"/>
        </w:rPr>
        <w:t>Итак, использование малых форм фольклора в развитии речи детей является совокупностью разнообразных средств и форм воздействия на них.</w:t>
      </w:r>
    </w:p>
    <w:p w:rsidR="00656604" w:rsidRDefault="00656604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87BA8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Default="005A121F" w:rsidP="00487B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5A121F" w:rsidRPr="00427216" w:rsidRDefault="005A121F" w:rsidP="004272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216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:rsidR="00427216" w:rsidRPr="00427216" w:rsidRDefault="00427216" w:rsidP="004272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7216">
        <w:rPr>
          <w:b/>
          <w:bCs/>
          <w:sz w:val="28"/>
          <w:szCs w:val="28"/>
        </w:rPr>
        <w:t>Алексеева, М.М., Яшина, В.И.</w:t>
      </w:r>
      <w:r w:rsidRPr="00427216">
        <w:rPr>
          <w:sz w:val="28"/>
          <w:szCs w:val="28"/>
        </w:rPr>
        <w:t> Методика развития речи и обучения родному языку дошкольников. – М.: Академия, 2000. – 400с. Алексеева, М.М., Яшина, В.И. Речевое развитие дошкольников. – М.: Академия, 2011. – 159с.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427216">
        <w:rPr>
          <w:b/>
          <w:bCs/>
          <w:sz w:val="28"/>
          <w:szCs w:val="28"/>
        </w:rPr>
        <w:t>Боголюбская</w:t>
      </w:r>
      <w:proofErr w:type="spellEnd"/>
      <w:r w:rsidRPr="00427216">
        <w:rPr>
          <w:b/>
          <w:bCs/>
          <w:sz w:val="28"/>
          <w:szCs w:val="28"/>
        </w:rPr>
        <w:t>, М.К.,</w:t>
      </w:r>
      <w:r w:rsidRPr="00427216">
        <w:rPr>
          <w:sz w:val="28"/>
          <w:szCs w:val="28"/>
        </w:rPr>
        <w:t> </w:t>
      </w:r>
      <w:r w:rsidRPr="00427216">
        <w:rPr>
          <w:b/>
          <w:bCs/>
          <w:sz w:val="28"/>
          <w:szCs w:val="28"/>
        </w:rPr>
        <w:t>Шевченко, В.В</w:t>
      </w:r>
      <w:r w:rsidRPr="00427216">
        <w:rPr>
          <w:sz w:val="28"/>
          <w:szCs w:val="28"/>
        </w:rPr>
        <w:t>. Художественное чтение и рассказывание в детском саду. – М.: Просвещение, 2013. – 148с.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427216">
        <w:rPr>
          <w:b/>
          <w:bCs/>
          <w:sz w:val="28"/>
          <w:szCs w:val="28"/>
        </w:rPr>
        <w:t>Бородич</w:t>
      </w:r>
      <w:proofErr w:type="spellEnd"/>
      <w:r w:rsidRPr="00427216">
        <w:rPr>
          <w:b/>
          <w:bCs/>
          <w:sz w:val="28"/>
          <w:szCs w:val="28"/>
        </w:rPr>
        <w:t>, А.М.</w:t>
      </w:r>
      <w:r w:rsidRPr="00427216">
        <w:rPr>
          <w:sz w:val="28"/>
          <w:szCs w:val="28"/>
        </w:rPr>
        <w:t> Методика развития речи детей. - М.: Просвещение, 2014. – 255с.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427216">
        <w:rPr>
          <w:b/>
          <w:bCs/>
          <w:sz w:val="28"/>
          <w:szCs w:val="28"/>
        </w:rPr>
        <w:t>Бухвостова</w:t>
      </w:r>
      <w:proofErr w:type="spellEnd"/>
      <w:r w:rsidRPr="00427216">
        <w:rPr>
          <w:b/>
          <w:bCs/>
          <w:sz w:val="28"/>
          <w:szCs w:val="28"/>
        </w:rPr>
        <w:t>, С.С</w:t>
      </w:r>
      <w:r w:rsidRPr="00427216">
        <w:rPr>
          <w:sz w:val="28"/>
          <w:szCs w:val="28"/>
        </w:rPr>
        <w:t>. Формирование выразительной речи у детей старшего дошкольного возраста. – Курск: Академия Холдинг, 2012. – 178с.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427216">
        <w:rPr>
          <w:b/>
          <w:bCs/>
          <w:sz w:val="28"/>
          <w:szCs w:val="28"/>
        </w:rPr>
        <w:t>Венгер</w:t>
      </w:r>
      <w:proofErr w:type="spellEnd"/>
      <w:r w:rsidRPr="00427216">
        <w:rPr>
          <w:b/>
          <w:bCs/>
          <w:sz w:val="28"/>
          <w:szCs w:val="28"/>
        </w:rPr>
        <w:t>, Л.А., Мухина, В.С.</w:t>
      </w:r>
      <w:r w:rsidRPr="00427216">
        <w:rPr>
          <w:sz w:val="28"/>
          <w:szCs w:val="28"/>
        </w:rPr>
        <w:t> Психология. – М.: Просвещение, 2011. – 328с.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7216">
        <w:rPr>
          <w:b/>
          <w:bCs/>
          <w:sz w:val="28"/>
          <w:szCs w:val="28"/>
        </w:rPr>
        <w:t>Давыдова, О.И., Федоренко, В.И.</w:t>
      </w:r>
      <w:r w:rsidRPr="00427216">
        <w:rPr>
          <w:sz w:val="28"/>
          <w:szCs w:val="28"/>
        </w:rPr>
        <w:t> Колыбельные песни как специфический защитный механизм этноса //Психолого-педагогические проблемы современного образования //Сборник научных статей. – Барнаул: БГПУ, 2011. – С.128 - 133.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7216">
        <w:rPr>
          <w:b/>
          <w:bCs/>
          <w:sz w:val="28"/>
          <w:szCs w:val="28"/>
        </w:rPr>
        <w:t>Илларионова, Ю.Г.</w:t>
      </w:r>
      <w:r w:rsidRPr="00427216">
        <w:rPr>
          <w:sz w:val="28"/>
          <w:szCs w:val="28"/>
        </w:rPr>
        <w:t> Учите детей отгадывать загадки. – М.: Просвещение, 2013. – 127с.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7216">
        <w:rPr>
          <w:b/>
          <w:bCs/>
          <w:sz w:val="28"/>
          <w:szCs w:val="28"/>
        </w:rPr>
        <w:t>Клименко, Г.</w:t>
      </w:r>
      <w:r w:rsidRPr="00427216">
        <w:rPr>
          <w:sz w:val="28"/>
          <w:szCs w:val="28"/>
        </w:rPr>
        <w:t xml:space="preserve"> Использование пословиц и поговорок в работе с детьми (подготовительная к школе группа) // </w:t>
      </w:r>
      <w:proofErr w:type="spellStart"/>
      <w:r w:rsidRPr="00427216">
        <w:rPr>
          <w:sz w:val="28"/>
          <w:szCs w:val="28"/>
        </w:rPr>
        <w:t>Дошк</w:t>
      </w:r>
      <w:proofErr w:type="spellEnd"/>
      <w:r w:rsidRPr="00427216">
        <w:rPr>
          <w:sz w:val="28"/>
          <w:szCs w:val="28"/>
        </w:rPr>
        <w:t xml:space="preserve">. воспитание. – </w:t>
      </w:r>
      <w:proofErr w:type="gramStart"/>
      <w:r w:rsidRPr="00427216">
        <w:rPr>
          <w:sz w:val="28"/>
          <w:szCs w:val="28"/>
        </w:rPr>
        <w:t>2012.-</w:t>
      </w:r>
      <w:proofErr w:type="gramEnd"/>
      <w:r w:rsidRPr="00427216">
        <w:rPr>
          <w:sz w:val="28"/>
          <w:szCs w:val="28"/>
        </w:rPr>
        <w:t xml:space="preserve"> №5.- С.34-35.</w:t>
      </w:r>
    </w:p>
    <w:p w:rsidR="005A121F" w:rsidRPr="00427216" w:rsidRDefault="005A121F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27216">
        <w:rPr>
          <w:b/>
          <w:bCs/>
          <w:sz w:val="28"/>
          <w:szCs w:val="28"/>
        </w:rPr>
        <w:t>Мацкевич, А.Я.</w:t>
      </w:r>
      <w:r w:rsidRPr="00427216">
        <w:rPr>
          <w:sz w:val="28"/>
          <w:szCs w:val="28"/>
        </w:rPr>
        <w:t xml:space="preserve"> Малые формы фольклора – дошкольникам //Работа с книгой в детском саду /Сост.: В.А. Богуславская, В.Д. </w:t>
      </w:r>
      <w:proofErr w:type="spellStart"/>
      <w:r w:rsidRPr="00427216">
        <w:rPr>
          <w:sz w:val="28"/>
          <w:szCs w:val="28"/>
        </w:rPr>
        <w:t>Разова</w:t>
      </w:r>
      <w:proofErr w:type="spellEnd"/>
      <w:r w:rsidRPr="00427216">
        <w:rPr>
          <w:sz w:val="28"/>
          <w:szCs w:val="28"/>
        </w:rPr>
        <w:t>. – М.: Просвещение, 2014. – С.46-60.</w:t>
      </w:r>
    </w:p>
    <w:p w:rsidR="005A121F" w:rsidRPr="00427216" w:rsidRDefault="00427216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121F" w:rsidRPr="00427216">
        <w:rPr>
          <w:sz w:val="28"/>
          <w:szCs w:val="28"/>
        </w:rPr>
        <w:t xml:space="preserve">Программа "Развитие" (Основные положения). Науч. рук-ль Л.А. </w:t>
      </w:r>
      <w:proofErr w:type="spellStart"/>
      <w:r w:rsidR="005A121F" w:rsidRPr="00427216">
        <w:rPr>
          <w:sz w:val="28"/>
          <w:szCs w:val="28"/>
        </w:rPr>
        <w:t>Венгер</w:t>
      </w:r>
      <w:proofErr w:type="spellEnd"/>
      <w:r w:rsidR="005A121F" w:rsidRPr="00427216">
        <w:rPr>
          <w:sz w:val="28"/>
          <w:szCs w:val="28"/>
        </w:rPr>
        <w:t>. – М.: Новая школа, 2014. – 158с.</w:t>
      </w:r>
    </w:p>
    <w:p w:rsidR="005A121F" w:rsidRPr="00427216" w:rsidRDefault="00427216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121F" w:rsidRPr="00427216">
        <w:rPr>
          <w:sz w:val="28"/>
          <w:szCs w:val="28"/>
        </w:rPr>
        <w:t xml:space="preserve">Путешествие по Стране Загадок / Сост.: </w:t>
      </w:r>
      <w:proofErr w:type="spellStart"/>
      <w:r w:rsidR="005A121F" w:rsidRPr="00427216">
        <w:rPr>
          <w:sz w:val="28"/>
          <w:szCs w:val="28"/>
        </w:rPr>
        <w:t>Шайдурова</w:t>
      </w:r>
      <w:proofErr w:type="spellEnd"/>
      <w:r w:rsidR="005A121F" w:rsidRPr="00427216">
        <w:rPr>
          <w:sz w:val="28"/>
          <w:szCs w:val="28"/>
        </w:rPr>
        <w:t xml:space="preserve"> Н.В. Барнаул: БГПУ, 2015. - 67с.</w:t>
      </w:r>
    </w:p>
    <w:p w:rsidR="005A121F" w:rsidRPr="00427216" w:rsidRDefault="00427216" w:rsidP="00427216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121F" w:rsidRPr="00427216">
        <w:rPr>
          <w:sz w:val="28"/>
          <w:szCs w:val="28"/>
        </w:rPr>
        <w:t>Развитие речи детей дошкольного возраста / Под ред. Ф.А. Сохина – М.: Просвещение, 2012. – 223с.</w:t>
      </w:r>
    </w:p>
    <w:p w:rsidR="005A121F" w:rsidRDefault="005A121F" w:rsidP="005A121F">
      <w:pPr>
        <w:spacing w:after="0"/>
        <w:ind w:left="360"/>
      </w:pPr>
    </w:p>
    <w:sectPr w:rsidR="005A1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233B7"/>
    <w:multiLevelType w:val="hybridMultilevel"/>
    <w:tmpl w:val="F9C0E29C"/>
    <w:lvl w:ilvl="0" w:tplc="07663B2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2C684289"/>
    <w:multiLevelType w:val="multilevel"/>
    <w:tmpl w:val="AB22B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1C1687"/>
    <w:multiLevelType w:val="hybridMultilevel"/>
    <w:tmpl w:val="8920F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F103C"/>
    <w:multiLevelType w:val="hybridMultilevel"/>
    <w:tmpl w:val="995E2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0CE"/>
    <w:rsid w:val="000252C2"/>
    <w:rsid w:val="00036ABB"/>
    <w:rsid w:val="00054777"/>
    <w:rsid w:val="00061D59"/>
    <w:rsid w:val="000844F2"/>
    <w:rsid w:val="000916AE"/>
    <w:rsid w:val="000B10FD"/>
    <w:rsid w:val="000D63BC"/>
    <w:rsid w:val="000E0E81"/>
    <w:rsid w:val="000F5FC1"/>
    <w:rsid w:val="000F7FF0"/>
    <w:rsid w:val="00105343"/>
    <w:rsid w:val="00107295"/>
    <w:rsid w:val="0012116A"/>
    <w:rsid w:val="00140F56"/>
    <w:rsid w:val="00146903"/>
    <w:rsid w:val="00154132"/>
    <w:rsid w:val="00160B95"/>
    <w:rsid w:val="00163E67"/>
    <w:rsid w:val="00165531"/>
    <w:rsid w:val="00175870"/>
    <w:rsid w:val="00183A86"/>
    <w:rsid w:val="001955F2"/>
    <w:rsid w:val="001A2455"/>
    <w:rsid w:val="001A669E"/>
    <w:rsid w:val="001B058C"/>
    <w:rsid w:val="001B2832"/>
    <w:rsid w:val="001C21B0"/>
    <w:rsid w:val="001C389E"/>
    <w:rsid w:val="00205A87"/>
    <w:rsid w:val="002066D1"/>
    <w:rsid w:val="00222E15"/>
    <w:rsid w:val="00227E6D"/>
    <w:rsid w:val="00237FD5"/>
    <w:rsid w:val="002431BB"/>
    <w:rsid w:val="002434BB"/>
    <w:rsid w:val="00253781"/>
    <w:rsid w:val="00260351"/>
    <w:rsid w:val="00262C10"/>
    <w:rsid w:val="0029657D"/>
    <w:rsid w:val="002A51E4"/>
    <w:rsid w:val="002A63C6"/>
    <w:rsid w:val="002A72B9"/>
    <w:rsid w:val="002A7F22"/>
    <w:rsid w:val="002B40E5"/>
    <w:rsid w:val="002C3FAD"/>
    <w:rsid w:val="002D2985"/>
    <w:rsid w:val="002D64CF"/>
    <w:rsid w:val="002E5054"/>
    <w:rsid w:val="00303473"/>
    <w:rsid w:val="00315A94"/>
    <w:rsid w:val="0033783E"/>
    <w:rsid w:val="00350DCB"/>
    <w:rsid w:val="00360150"/>
    <w:rsid w:val="00364962"/>
    <w:rsid w:val="0036555F"/>
    <w:rsid w:val="003714DC"/>
    <w:rsid w:val="003836A9"/>
    <w:rsid w:val="00385726"/>
    <w:rsid w:val="003A0BAE"/>
    <w:rsid w:val="003E7815"/>
    <w:rsid w:val="003F35E9"/>
    <w:rsid w:val="003F7B59"/>
    <w:rsid w:val="004064BA"/>
    <w:rsid w:val="004215AB"/>
    <w:rsid w:val="004245C2"/>
    <w:rsid w:val="00427216"/>
    <w:rsid w:val="00437EF4"/>
    <w:rsid w:val="00457DB6"/>
    <w:rsid w:val="00475CE7"/>
    <w:rsid w:val="00480ACE"/>
    <w:rsid w:val="00483012"/>
    <w:rsid w:val="004844FB"/>
    <w:rsid w:val="00487BA8"/>
    <w:rsid w:val="004A2BBC"/>
    <w:rsid w:val="004A53D9"/>
    <w:rsid w:val="004B787F"/>
    <w:rsid w:val="004C0742"/>
    <w:rsid w:val="004D1027"/>
    <w:rsid w:val="004D1A0B"/>
    <w:rsid w:val="004D4A8D"/>
    <w:rsid w:val="004D5D3E"/>
    <w:rsid w:val="004E15DF"/>
    <w:rsid w:val="005479CB"/>
    <w:rsid w:val="005624C6"/>
    <w:rsid w:val="00576170"/>
    <w:rsid w:val="00582773"/>
    <w:rsid w:val="005A121F"/>
    <w:rsid w:val="005A7304"/>
    <w:rsid w:val="005B226F"/>
    <w:rsid w:val="005D343B"/>
    <w:rsid w:val="005D46DA"/>
    <w:rsid w:val="005F62BB"/>
    <w:rsid w:val="00621725"/>
    <w:rsid w:val="0064235D"/>
    <w:rsid w:val="00647801"/>
    <w:rsid w:val="00652E2B"/>
    <w:rsid w:val="00656604"/>
    <w:rsid w:val="00657314"/>
    <w:rsid w:val="00664B99"/>
    <w:rsid w:val="00677F2C"/>
    <w:rsid w:val="00691E6A"/>
    <w:rsid w:val="006C32E2"/>
    <w:rsid w:val="006C70B5"/>
    <w:rsid w:val="006D035B"/>
    <w:rsid w:val="006D166D"/>
    <w:rsid w:val="006D6F15"/>
    <w:rsid w:val="006E1B54"/>
    <w:rsid w:val="00705BEC"/>
    <w:rsid w:val="00711710"/>
    <w:rsid w:val="007139D7"/>
    <w:rsid w:val="00720812"/>
    <w:rsid w:val="00736241"/>
    <w:rsid w:val="00741C51"/>
    <w:rsid w:val="00760E2C"/>
    <w:rsid w:val="00764FCB"/>
    <w:rsid w:val="00770171"/>
    <w:rsid w:val="0078257D"/>
    <w:rsid w:val="007A0792"/>
    <w:rsid w:val="007B69CB"/>
    <w:rsid w:val="007D52C9"/>
    <w:rsid w:val="008600E2"/>
    <w:rsid w:val="0088481D"/>
    <w:rsid w:val="0088720B"/>
    <w:rsid w:val="00887F79"/>
    <w:rsid w:val="008C7146"/>
    <w:rsid w:val="008D29F6"/>
    <w:rsid w:val="008D61C5"/>
    <w:rsid w:val="008E728D"/>
    <w:rsid w:val="00903429"/>
    <w:rsid w:val="009210DC"/>
    <w:rsid w:val="0092442E"/>
    <w:rsid w:val="0092581D"/>
    <w:rsid w:val="009361CB"/>
    <w:rsid w:val="00937F42"/>
    <w:rsid w:val="00946D13"/>
    <w:rsid w:val="0095145F"/>
    <w:rsid w:val="00971868"/>
    <w:rsid w:val="00974622"/>
    <w:rsid w:val="00976720"/>
    <w:rsid w:val="00982FA4"/>
    <w:rsid w:val="009909E7"/>
    <w:rsid w:val="00991116"/>
    <w:rsid w:val="0099647A"/>
    <w:rsid w:val="009A1F3A"/>
    <w:rsid w:val="009B0D2B"/>
    <w:rsid w:val="009F2D92"/>
    <w:rsid w:val="009F58E4"/>
    <w:rsid w:val="009F778F"/>
    <w:rsid w:val="00A04EB2"/>
    <w:rsid w:val="00A10177"/>
    <w:rsid w:val="00A3544D"/>
    <w:rsid w:val="00A50F13"/>
    <w:rsid w:val="00A73697"/>
    <w:rsid w:val="00A90C7A"/>
    <w:rsid w:val="00A9605B"/>
    <w:rsid w:val="00A96082"/>
    <w:rsid w:val="00AA0B2D"/>
    <w:rsid w:val="00AA0E74"/>
    <w:rsid w:val="00AA23EF"/>
    <w:rsid w:val="00AA24D2"/>
    <w:rsid w:val="00AA2545"/>
    <w:rsid w:val="00AA4169"/>
    <w:rsid w:val="00AB14DB"/>
    <w:rsid w:val="00AE52F1"/>
    <w:rsid w:val="00AE7727"/>
    <w:rsid w:val="00B16619"/>
    <w:rsid w:val="00B22FBE"/>
    <w:rsid w:val="00B369BF"/>
    <w:rsid w:val="00B40D3C"/>
    <w:rsid w:val="00B623D9"/>
    <w:rsid w:val="00B80B33"/>
    <w:rsid w:val="00BB26BA"/>
    <w:rsid w:val="00BB2C4A"/>
    <w:rsid w:val="00BE5077"/>
    <w:rsid w:val="00BE509C"/>
    <w:rsid w:val="00C02F14"/>
    <w:rsid w:val="00C10701"/>
    <w:rsid w:val="00C15217"/>
    <w:rsid w:val="00C15CFC"/>
    <w:rsid w:val="00C33813"/>
    <w:rsid w:val="00C346B4"/>
    <w:rsid w:val="00C376B8"/>
    <w:rsid w:val="00C460CE"/>
    <w:rsid w:val="00C64F9B"/>
    <w:rsid w:val="00C72929"/>
    <w:rsid w:val="00CB003F"/>
    <w:rsid w:val="00CB4F01"/>
    <w:rsid w:val="00CD4864"/>
    <w:rsid w:val="00CE40DF"/>
    <w:rsid w:val="00CF09DD"/>
    <w:rsid w:val="00CF3D0E"/>
    <w:rsid w:val="00D270D2"/>
    <w:rsid w:val="00D36587"/>
    <w:rsid w:val="00D5035B"/>
    <w:rsid w:val="00D50A36"/>
    <w:rsid w:val="00D52D50"/>
    <w:rsid w:val="00D543D1"/>
    <w:rsid w:val="00D65471"/>
    <w:rsid w:val="00D675F6"/>
    <w:rsid w:val="00D724C8"/>
    <w:rsid w:val="00D72606"/>
    <w:rsid w:val="00D73B5A"/>
    <w:rsid w:val="00D7545A"/>
    <w:rsid w:val="00D84D51"/>
    <w:rsid w:val="00D87DA3"/>
    <w:rsid w:val="00D87E9B"/>
    <w:rsid w:val="00DA2B19"/>
    <w:rsid w:val="00DB2551"/>
    <w:rsid w:val="00DB3AB0"/>
    <w:rsid w:val="00DB6974"/>
    <w:rsid w:val="00DC782D"/>
    <w:rsid w:val="00DD6615"/>
    <w:rsid w:val="00DD68D4"/>
    <w:rsid w:val="00DE5A9B"/>
    <w:rsid w:val="00DF5DAA"/>
    <w:rsid w:val="00E01539"/>
    <w:rsid w:val="00E35119"/>
    <w:rsid w:val="00E44198"/>
    <w:rsid w:val="00E52A61"/>
    <w:rsid w:val="00E7116B"/>
    <w:rsid w:val="00E77573"/>
    <w:rsid w:val="00E77B2F"/>
    <w:rsid w:val="00E91CFA"/>
    <w:rsid w:val="00EA0DB2"/>
    <w:rsid w:val="00EA2B8F"/>
    <w:rsid w:val="00EB6DBC"/>
    <w:rsid w:val="00EE0729"/>
    <w:rsid w:val="00EE10CC"/>
    <w:rsid w:val="00EE40A4"/>
    <w:rsid w:val="00EE716D"/>
    <w:rsid w:val="00EE746D"/>
    <w:rsid w:val="00EF0B36"/>
    <w:rsid w:val="00EF50E7"/>
    <w:rsid w:val="00F00EBE"/>
    <w:rsid w:val="00F155C3"/>
    <w:rsid w:val="00F15F52"/>
    <w:rsid w:val="00F31A88"/>
    <w:rsid w:val="00F52FF9"/>
    <w:rsid w:val="00F60D56"/>
    <w:rsid w:val="00F61F9F"/>
    <w:rsid w:val="00F736E1"/>
    <w:rsid w:val="00F74901"/>
    <w:rsid w:val="00F83F77"/>
    <w:rsid w:val="00FB0FA6"/>
    <w:rsid w:val="00FB67EA"/>
    <w:rsid w:val="00FD48C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03328"/>
  <w15:chartTrackingRefBased/>
  <w15:docId w15:val="{B97B4E08-96E7-46E6-AEC3-403083D89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D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A1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11D2F-4D7A-4421-A993-FC47D159C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1780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трулев</dc:creator>
  <cp:keywords/>
  <dc:description/>
  <cp:lastModifiedBy>Ульяна Кондрашова</cp:lastModifiedBy>
  <cp:revision>2</cp:revision>
  <dcterms:created xsi:type="dcterms:W3CDTF">2025-01-14T21:16:00Z</dcterms:created>
  <dcterms:modified xsi:type="dcterms:W3CDTF">2025-01-14T21:16:00Z</dcterms:modified>
</cp:coreProperties>
</file>